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029C" w14:textId="77777777" w:rsidR="009C0A4D" w:rsidRDefault="009C0A4D" w:rsidP="004549D8">
      <w:pPr>
        <w:jc w:val="center"/>
        <w:rPr>
          <w:b/>
          <w:bCs/>
        </w:rPr>
      </w:pPr>
    </w:p>
    <w:p w14:paraId="59B70FB8" w14:textId="046583A0" w:rsidR="0057274A" w:rsidRPr="0057274A" w:rsidRDefault="0057274A" w:rsidP="004549D8">
      <w:pPr>
        <w:jc w:val="center"/>
      </w:pPr>
      <w:r w:rsidRPr="0057274A">
        <w:rPr>
          <w:b/>
          <w:bCs/>
        </w:rPr>
        <w:t>City College Norwich Higher Education Progression Bursary Application 202</w:t>
      </w:r>
      <w:r w:rsidR="00087201">
        <w:rPr>
          <w:b/>
          <w:bCs/>
        </w:rPr>
        <w:t>5</w:t>
      </w:r>
      <w:r w:rsidRPr="0057274A">
        <w:rPr>
          <w:b/>
          <w:bCs/>
        </w:rPr>
        <w:t>-2</w:t>
      </w:r>
      <w:r w:rsidR="00087201">
        <w:rPr>
          <w:b/>
          <w:bCs/>
        </w:rPr>
        <w:t>6</w:t>
      </w:r>
    </w:p>
    <w:p w14:paraId="581BDB54" w14:textId="77777777" w:rsidR="009C0A4D" w:rsidRDefault="009C0A4D" w:rsidP="0057274A"/>
    <w:p w14:paraId="5EE2F7A9" w14:textId="0BAE2A4E" w:rsidR="0057274A" w:rsidRPr="0057274A" w:rsidRDefault="0057274A" w:rsidP="0057274A">
      <w:r w:rsidRPr="0057274A">
        <w:t>City College Norwich (CCN) is pleased to offer a Progression Bursary of up to £1,000 to students who successfully complete</w:t>
      </w:r>
      <w:r w:rsidR="00E7430E">
        <w:t>d</w:t>
      </w:r>
      <w:r w:rsidRPr="0057274A">
        <w:t xml:space="preserve"> a Level 3 course at the College (including Easton College / Paston / City College Norwich) in </w:t>
      </w:r>
      <w:r w:rsidR="00E7430E">
        <w:t xml:space="preserve">2023-24 or </w:t>
      </w:r>
      <w:r w:rsidRPr="0057274A">
        <w:t>202</w:t>
      </w:r>
      <w:r>
        <w:t>4</w:t>
      </w:r>
      <w:r w:rsidRPr="0057274A">
        <w:t>-2</w:t>
      </w:r>
      <w:r>
        <w:t>5</w:t>
      </w:r>
      <w:r w:rsidRPr="0057274A">
        <w:t xml:space="preserve"> and enrol on one of the following of our Higher Education programmes in 202</w:t>
      </w:r>
      <w:r>
        <w:t>5</w:t>
      </w:r>
      <w:r w:rsidRPr="0057274A">
        <w:t>-2</w:t>
      </w:r>
      <w:r>
        <w:t>6</w:t>
      </w:r>
      <w:r w:rsidRPr="0057274A">
        <w:t xml:space="preserve">: - </w:t>
      </w:r>
    </w:p>
    <w:p w14:paraId="4443E4DD" w14:textId="77777777" w:rsidR="0057274A" w:rsidRPr="0057274A" w:rsidRDefault="0057274A" w:rsidP="0057274A">
      <w:pPr>
        <w:numPr>
          <w:ilvl w:val="0"/>
          <w:numId w:val="1"/>
        </w:numPr>
        <w:spacing w:after="0"/>
      </w:pPr>
      <w:r w:rsidRPr="0057274A">
        <w:t xml:space="preserve">CCN Higher National Certificate, or Higher National Diploma Programmes </w:t>
      </w:r>
    </w:p>
    <w:p w14:paraId="7BAFBD49" w14:textId="218BAE0C" w:rsidR="0057274A" w:rsidRPr="0057274A" w:rsidRDefault="0057274A" w:rsidP="0057274A">
      <w:pPr>
        <w:numPr>
          <w:ilvl w:val="0"/>
          <w:numId w:val="1"/>
        </w:numPr>
        <w:spacing w:after="0"/>
      </w:pPr>
      <w:r w:rsidRPr="0057274A">
        <w:t>CCN Foundation degrees</w:t>
      </w:r>
      <w:r>
        <w:t>, including those with a Foundation Year.</w:t>
      </w:r>
      <w:r w:rsidRPr="0057274A">
        <w:t xml:space="preserve"> </w:t>
      </w:r>
    </w:p>
    <w:p w14:paraId="1FFD92E8" w14:textId="77777777" w:rsidR="0057274A" w:rsidRDefault="0057274A" w:rsidP="0057274A">
      <w:pPr>
        <w:numPr>
          <w:ilvl w:val="0"/>
          <w:numId w:val="1"/>
        </w:numPr>
        <w:spacing w:after="0"/>
      </w:pPr>
      <w:r w:rsidRPr="0057274A">
        <w:t xml:space="preserve">CCN Bachelor Degrees (BA/BSc) </w:t>
      </w:r>
    </w:p>
    <w:p w14:paraId="467992AE" w14:textId="77777777" w:rsidR="004549D8" w:rsidRDefault="004549D8" w:rsidP="0057274A"/>
    <w:p w14:paraId="496F3014" w14:textId="76D78E43" w:rsidR="0057274A" w:rsidRPr="0057274A" w:rsidRDefault="0057274A" w:rsidP="0057274A">
      <w:r w:rsidRPr="0057274A">
        <w:t xml:space="preserve">Bursary Rules </w:t>
      </w:r>
    </w:p>
    <w:p w14:paraId="61B172D9" w14:textId="3FAEEC21" w:rsidR="003E448F" w:rsidRDefault="0057274A" w:rsidP="003E448F">
      <w:pPr>
        <w:numPr>
          <w:ilvl w:val="0"/>
          <w:numId w:val="2"/>
        </w:numPr>
        <w:spacing w:after="0"/>
      </w:pPr>
      <w:r w:rsidRPr="0057274A">
        <w:t xml:space="preserve">The bursary applies to first year students on higher education programmes of study. </w:t>
      </w:r>
    </w:p>
    <w:p w14:paraId="747B330C" w14:textId="77777777" w:rsidR="00CC23E3" w:rsidRPr="0057274A" w:rsidRDefault="00CC23E3" w:rsidP="00CC23E3">
      <w:pPr>
        <w:spacing w:after="0"/>
      </w:pPr>
    </w:p>
    <w:p w14:paraId="7A17FFE5" w14:textId="137EE9AA" w:rsidR="003E448F" w:rsidRDefault="0057274A" w:rsidP="003E448F">
      <w:pPr>
        <w:numPr>
          <w:ilvl w:val="0"/>
          <w:numId w:val="2"/>
        </w:numPr>
        <w:spacing w:after="0"/>
      </w:pPr>
      <w:r w:rsidRPr="0057274A">
        <w:t xml:space="preserve">The £1000 bursary will be made up of two equal payments of £500. </w:t>
      </w:r>
    </w:p>
    <w:p w14:paraId="1666617F" w14:textId="77777777" w:rsidR="00CC23E3" w:rsidRPr="0057274A" w:rsidRDefault="00CC23E3" w:rsidP="00CC23E3">
      <w:pPr>
        <w:spacing w:after="0"/>
      </w:pPr>
    </w:p>
    <w:p w14:paraId="2738E5BB" w14:textId="3FEEE6D7" w:rsidR="003E448F" w:rsidRDefault="0057274A" w:rsidP="003E448F">
      <w:pPr>
        <w:numPr>
          <w:ilvl w:val="0"/>
          <w:numId w:val="2"/>
        </w:numPr>
        <w:spacing w:after="0"/>
        <w:ind w:left="709" w:hanging="709"/>
      </w:pPr>
      <w:r w:rsidRPr="0057274A">
        <w:t>The first £500 payment will be made on completion of the first semester of study. This means the first payment will be made in February 202</w:t>
      </w:r>
      <w:r>
        <w:t>6</w:t>
      </w:r>
      <w:r w:rsidRPr="0057274A">
        <w:t>, for September starts, and June 202</w:t>
      </w:r>
      <w:r>
        <w:t>6</w:t>
      </w:r>
      <w:r w:rsidRPr="0057274A">
        <w:t xml:space="preserve"> for February starts. </w:t>
      </w:r>
    </w:p>
    <w:p w14:paraId="6B40DB3C" w14:textId="77777777" w:rsidR="00CC23E3" w:rsidRPr="0057274A" w:rsidRDefault="00CC23E3" w:rsidP="00CC23E3">
      <w:pPr>
        <w:spacing w:after="0"/>
      </w:pPr>
    </w:p>
    <w:p w14:paraId="5E68E8BB" w14:textId="5F16D1B9" w:rsidR="003E448F" w:rsidRDefault="0057274A" w:rsidP="003E448F">
      <w:pPr>
        <w:numPr>
          <w:ilvl w:val="0"/>
          <w:numId w:val="2"/>
        </w:numPr>
        <w:spacing w:after="0"/>
      </w:pPr>
      <w:r w:rsidRPr="0057274A">
        <w:t xml:space="preserve">The second £500 payment will be made on completion of your first year of study. </w:t>
      </w:r>
    </w:p>
    <w:p w14:paraId="15848E78" w14:textId="77777777" w:rsidR="00CC23E3" w:rsidRPr="0057274A" w:rsidRDefault="00CC23E3" w:rsidP="00CC23E3">
      <w:pPr>
        <w:spacing w:after="0"/>
      </w:pPr>
    </w:p>
    <w:p w14:paraId="0B1B68BC" w14:textId="77777777" w:rsidR="0057274A" w:rsidRDefault="0057274A" w:rsidP="0057274A">
      <w:pPr>
        <w:numPr>
          <w:ilvl w:val="0"/>
          <w:numId w:val="2"/>
        </w:numPr>
        <w:spacing w:after="0"/>
        <w:ind w:left="709" w:hanging="709"/>
      </w:pPr>
      <w:r w:rsidRPr="0057274A">
        <w:t xml:space="preserve">Students need to remain active on their CCN HE course to be eligible to claim each bursary payment (i.e. if you withdraw from your course, you will not be eligible for any bursary payments after the date of your withdrawal) </w:t>
      </w:r>
    </w:p>
    <w:p w14:paraId="1F4A8D4D" w14:textId="77777777" w:rsidR="00CC23E3" w:rsidRDefault="00CC23E3" w:rsidP="00CC23E3">
      <w:pPr>
        <w:spacing w:after="0"/>
      </w:pPr>
    </w:p>
    <w:p w14:paraId="4CD9A47A" w14:textId="77777777" w:rsidR="009C0A4D" w:rsidRDefault="009C0A4D" w:rsidP="0057274A">
      <w:pPr>
        <w:rPr>
          <w:b/>
          <w:bCs/>
        </w:rPr>
      </w:pPr>
    </w:p>
    <w:p w14:paraId="14566088" w14:textId="414D6E53" w:rsidR="0057274A" w:rsidRPr="0057274A" w:rsidRDefault="0057274A" w:rsidP="0057274A">
      <w:r w:rsidRPr="0057274A">
        <w:rPr>
          <w:b/>
          <w:bCs/>
        </w:rPr>
        <w:t xml:space="preserve">Please note that students studying on Higher Apprenticeships, Degree </w:t>
      </w:r>
      <w:r>
        <w:rPr>
          <w:b/>
          <w:bCs/>
        </w:rPr>
        <w:t>A</w:t>
      </w:r>
      <w:r w:rsidRPr="0057274A">
        <w:rPr>
          <w:b/>
          <w:bCs/>
        </w:rPr>
        <w:t xml:space="preserve">pprenticeships or Top-Up programmes are not eligible to apply for this bursary. </w:t>
      </w:r>
    </w:p>
    <w:p w14:paraId="50C1EF90" w14:textId="77777777" w:rsidR="0057274A" w:rsidRPr="0057274A" w:rsidRDefault="0057274A" w:rsidP="0057274A">
      <w:r w:rsidRPr="0057274A">
        <w:t>P</w:t>
      </w:r>
      <w:r w:rsidRPr="0057274A">
        <w:rPr>
          <w:b/>
          <w:bCs/>
        </w:rPr>
        <w:t xml:space="preserve">ayments / awards should not be relied on as income for the purposes of financial planning. </w:t>
      </w:r>
    </w:p>
    <w:p w14:paraId="5F662222" w14:textId="77777777" w:rsidR="009C0A4D" w:rsidRDefault="009C0A4D" w:rsidP="0057274A"/>
    <w:sectPr w:rsidR="009C0A4D" w:rsidSect="004549D8">
      <w:headerReference w:type="default" r:id="rId10"/>
      <w:footerReference w:type="default" r:id="rId11"/>
      <w:pgSz w:w="11906" w:h="16838"/>
      <w:pgMar w:top="1440" w:right="1440" w:bottom="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A701" w14:textId="77777777" w:rsidR="003831FD" w:rsidRDefault="003831FD" w:rsidP="003E448F">
      <w:pPr>
        <w:spacing w:after="0" w:line="240" w:lineRule="auto"/>
      </w:pPr>
      <w:r>
        <w:separator/>
      </w:r>
    </w:p>
  </w:endnote>
  <w:endnote w:type="continuationSeparator" w:id="0">
    <w:p w14:paraId="5F02BDA1" w14:textId="77777777" w:rsidR="003831FD" w:rsidRDefault="003831FD" w:rsidP="003E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718268"/>
      <w:docPartObj>
        <w:docPartGallery w:val="Page Numbers (Bottom of Page)"/>
        <w:docPartUnique/>
      </w:docPartObj>
    </w:sdtPr>
    <w:sdtEndPr>
      <w:rPr>
        <w:noProof/>
      </w:rPr>
    </w:sdtEndPr>
    <w:sdtContent>
      <w:p w14:paraId="28B3B9DA" w14:textId="76D3D547" w:rsidR="009C0A4D" w:rsidRDefault="009C0A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4BA07" w14:textId="77777777" w:rsidR="003E448F" w:rsidRDefault="003E4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CE2D" w14:textId="77777777" w:rsidR="003831FD" w:rsidRDefault="003831FD" w:rsidP="003E448F">
      <w:pPr>
        <w:spacing w:after="0" w:line="240" w:lineRule="auto"/>
      </w:pPr>
      <w:r>
        <w:separator/>
      </w:r>
    </w:p>
  </w:footnote>
  <w:footnote w:type="continuationSeparator" w:id="0">
    <w:p w14:paraId="0278F002" w14:textId="77777777" w:rsidR="003831FD" w:rsidRDefault="003831FD" w:rsidP="003E4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B2EF" w14:textId="34946B27" w:rsidR="004549D8" w:rsidRDefault="004549D8" w:rsidP="004549D8">
    <w:pPr>
      <w:pStyle w:val="Header"/>
      <w:jc w:val="center"/>
    </w:pPr>
    <w:r w:rsidRPr="003E448F">
      <w:rPr>
        <w:noProof/>
      </w:rPr>
      <w:drawing>
        <wp:inline distT="0" distB="0" distL="0" distR="0" wp14:anchorId="3CDF7F06" wp14:editId="38B24671">
          <wp:extent cx="1045660" cy="512618"/>
          <wp:effectExtent l="0" t="0" r="2540" b="1905"/>
          <wp:docPr id="1783027321"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83243"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722" cy="5361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B63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229EE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10344375">
    <w:abstractNumId w:val="0"/>
  </w:num>
  <w:num w:numId="2" w16cid:durableId="100501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4A"/>
    <w:rsid w:val="00087201"/>
    <w:rsid w:val="00364773"/>
    <w:rsid w:val="003831FD"/>
    <w:rsid w:val="0039043D"/>
    <w:rsid w:val="003E448F"/>
    <w:rsid w:val="0042761C"/>
    <w:rsid w:val="004549D8"/>
    <w:rsid w:val="00484C0F"/>
    <w:rsid w:val="004D1262"/>
    <w:rsid w:val="0057274A"/>
    <w:rsid w:val="005F0429"/>
    <w:rsid w:val="007D3D6E"/>
    <w:rsid w:val="008F377B"/>
    <w:rsid w:val="00912B02"/>
    <w:rsid w:val="00981796"/>
    <w:rsid w:val="009C0A4D"/>
    <w:rsid w:val="009D46C5"/>
    <w:rsid w:val="00BA6576"/>
    <w:rsid w:val="00BC7C70"/>
    <w:rsid w:val="00C5667D"/>
    <w:rsid w:val="00C975E1"/>
    <w:rsid w:val="00CC23E3"/>
    <w:rsid w:val="00D54273"/>
    <w:rsid w:val="00D66ACD"/>
    <w:rsid w:val="00E74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022BB"/>
  <w15:chartTrackingRefBased/>
  <w15:docId w15:val="{0267B0DC-390B-4DE2-BC53-5D67C23F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74A"/>
    <w:rPr>
      <w:rFonts w:eastAsiaTheme="majorEastAsia" w:cstheme="majorBidi"/>
      <w:color w:val="272727" w:themeColor="text1" w:themeTint="D8"/>
    </w:rPr>
  </w:style>
  <w:style w:type="paragraph" w:styleId="Title">
    <w:name w:val="Title"/>
    <w:basedOn w:val="Normal"/>
    <w:next w:val="Normal"/>
    <w:link w:val="TitleChar"/>
    <w:uiPriority w:val="10"/>
    <w:qFormat/>
    <w:rsid w:val="00572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74A"/>
    <w:pPr>
      <w:spacing w:before="160"/>
      <w:jc w:val="center"/>
    </w:pPr>
    <w:rPr>
      <w:i/>
      <w:iCs/>
      <w:color w:val="404040" w:themeColor="text1" w:themeTint="BF"/>
    </w:rPr>
  </w:style>
  <w:style w:type="character" w:customStyle="1" w:styleId="QuoteChar">
    <w:name w:val="Quote Char"/>
    <w:basedOn w:val="DefaultParagraphFont"/>
    <w:link w:val="Quote"/>
    <w:uiPriority w:val="29"/>
    <w:rsid w:val="0057274A"/>
    <w:rPr>
      <w:i/>
      <w:iCs/>
      <w:color w:val="404040" w:themeColor="text1" w:themeTint="BF"/>
    </w:rPr>
  </w:style>
  <w:style w:type="paragraph" w:styleId="ListParagraph">
    <w:name w:val="List Paragraph"/>
    <w:basedOn w:val="Normal"/>
    <w:uiPriority w:val="34"/>
    <w:qFormat/>
    <w:rsid w:val="0057274A"/>
    <w:pPr>
      <w:ind w:left="720"/>
      <w:contextualSpacing/>
    </w:pPr>
  </w:style>
  <w:style w:type="character" w:styleId="IntenseEmphasis">
    <w:name w:val="Intense Emphasis"/>
    <w:basedOn w:val="DefaultParagraphFont"/>
    <w:uiPriority w:val="21"/>
    <w:qFormat/>
    <w:rsid w:val="0057274A"/>
    <w:rPr>
      <w:i/>
      <w:iCs/>
      <w:color w:val="0F4761" w:themeColor="accent1" w:themeShade="BF"/>
    </w:rPr>
  </w:style>
  <w:style w:type="paragraph" w:styleId="IntenseQuote">
    <w:name w:val="Intense Quote"/>
    <w:basedOn w:val="Normal"/>
    <w:next w:val="Normal"/>
    <w:link w:val="IntenseQuoteChar"/>
    <w:uiPriority w:val="30"/>
    <w:qFormat/>
    <w:rsid w:val="00572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74A"/>
    <w:rPr>
      <w:i/>
      <w:iCs/>
      <w:color w:val="0F4761" w:themeColor="accent1" w:themeShade="BF"/>
    </w:rPr>
  </w:style>
  <w:style w:type="character" w:styleId="IntenseReference">
    <w:name w:val="Intense Reference"/>
    <w:basedOn w:val="DefaultParagraphFont"/>
    <w:uiPriority w:val="32"/>
    <w:qFormat/>
    <w:rsid w:val="0057274A"/>
    <w:rPr>
      <w:b/>
      <w:bCs/>
      <w:smallCaps/>
      <w:color w:val="0F4761" w:themeColor="accent1" w:themeShade="BF"/>
      <w:spacing w:val="5"/>
    </w:rPr>
  </w:style>
  <w:style w:type="table" w:styleId="TableGrid">
    <w:name w:val="Table Grid"/>
    <w:basedOn w:val="TableNormal"/>
    <w:uiPriority w:val="39"/>
    <w:rsid w:val="0057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4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8F"/>
  </w:style>
  <w:style w:type="paragraph" w:styleId="Footer">
    <w:name w:val="footer"/>
    <w:basedOn w:val="Normal"/>
    <w:link w:val="FooterChar"/>
    <w:uiPriority w:val="99"/>
    <w:unhideWhenUsed/>
    <w:rsid w:val="003E4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8F44372124A84EAFCF3BB0E11F751B" ma:contentTypeVersion="18" ma:contentTypeDescription="Create a new document." ma:contentTypeScope="" ma:versionID="7ded5852f1841a8747cc08b7bab67830">
  <xsd:schema xmlns:xsd="http://www.w3.org/2001/XMLSchema" xmlns:xs="http://www.w3.org/2001/XMLSchema" xmlns:p="http://schemas.microsoft.com/office/2006/metadata/properties" xmlns:ns3="9c4f9fd4-d7ec-4646-a049-bceeb3f3ecc6" xmlns:ns4="94a72c58-22a4-4919-80b9-906b8facf2c4" targetNamespace="http://schemas.microsoft.com/office/2006/metadata/properties" ma:root="true" ma:fieldsID="ec84c923aa7d6f90abbae71cbfb1ab7b" ns3:_="" ns4:_="">
    <xsd:import namespace="9c4f9fd4-d7ec-4646-a049-bceeb3f3ecc6"/>
    <xsd:import namespace="94a72c58-22a4-4919-80b9-906b8facf2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Location"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f9fd4-d7ec-4646-a049-bceeb3f3ec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a72c58-22a4-4919-80b9-906b8facf2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a72c58-22a4-4919-80b9-906b8facf2c4" xsi:nil="true"/>
  </documentManagement>
</p:properties>
</file>

<file path=customXml/itemProps1.xml><?xml version="1.0" encoding="utf-8"?>
<ds:datastoreItem xmlns:ds="http://schemas.openxmlformats.org/officeDocument/2006/customXml" ds:itemID="{23501B7B-DE18-42B9-A9DF-CE43E2D76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f9fd4-d7ec-4646-a049-bceeb3f3ecc6"/>
    <ds:schemaRef ds:uri="94a72c58-22a4-4919-80b9-906b8facf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BAE83-ACEA-4DD9-A6F6-2711ED5AEB6A}">
  <ds:schemaRefs>
    <ds:schemaRef ds:uri="http://schemas.microsoft.com/sharepoint/v3/contenttype/forms"/>
  </ds:schemaRefs>
</ds:datastoreItem>
</file>

<file path=customXml/itemProps3.xml><?xml version="1.0" encoding="utf-8"?>
<ds:datastoreItem xmlns:ds="http://schemas.openxmlformats.org/officeDocument/2006/customXml" ds:itemID="{319EF6EF-6175-478A-BEE2-6BF9FFA34B00}">
  <ds:schemaRefs>
    <ds:schemaRef ds:uri="http://schemas.microsoft.com/office/2006/metadata/properties"/>
    <ds:schemaRef ds:uri="http://schemas.microsoft.com/office/infopath/2007/PartnerControls"/>
    <ds:schemaRef ds:uri="94a72c58-22a4-4919-80b9-906b8facf2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1243</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Rhodes</dc:creator>
  <cp:keywords/>
  <dc:description/>
  <cp:lastModifiedBy>Ellen Sillett</cp:lastModifiedBy>
  <cp:revision>3</cp:revision>
  <dcterms:created xsi:type="dcterms:W3CDTF">2025-12-03T15:14:00Z</dcterms:created>
  <dcterms:modified xsi:type="dcterms:W3CDTF">2025-12-08T10:54:00Z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c1fed8ee-c10b-4571-a487-e196ff449588</vt:lpwstr>
  </property>
  <property fmtid="{D5CDD505-2E9C-101B-9397-08002B2CF9AE}" pid="3" name="ContentTypeId">
    <vt:lpwstr>0x010100538F44372124A84EAFCF3BB0E11F751B</vt:lpwstr>
  </property>
</Properties>
</file>